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133155"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133155"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3F6E0648"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 xml:space="preserve"> tiekėjas/subtiekėjas (ir nė vienas iš tiekėjų grupės narių) yra Rusijos pilietis arba Rusijoje įsisteigęs fizinis ar juridinis asmuo, subjektas ar įstaiga;</w:t>
      </w:r>
    </w:p>
    <w:p w14:paraId="0D02B5D3" w14:textId="4B34D4E8"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tiekėjas/subtiekėjas (ar vienas iš tiekėjų grupės narių) yra juridinis asmuo, subjektas ar įstaiga, kurio nuosavybės teisės tiesiogiai ar netiesiogiai daugiau kaip 50 % priklauso šios dalies m) punkte nurodytam subjektui;</w:t>
      </w:r>
    </w:p>
    <w:p w14:paraId="40CF7BA3" w14:textId="77777777"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atstovaujama bendrovė yra fizinis ar juridinis asmuo, subjektas ar įstaiga, veikianti m) arba n) punkte nurodyto subjekto vardu ar jo nurodymu;</w:t>
      </w:r>
    </w:p>
    <w:p w14:paraId="27367082" w14:textId="4A575A93"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E21D6A">
        <w:rPr>
          <w:rStyle w:val="cf31"/>
          <w:rFonts w:eastAsiaTheme="majorEastAsia"/>
          <w:lang w:val="lt-LT"/>
        </w:rPr>
        <w:t xml:space="preserve">m), n) ,c) punktuose išvardyti subjektai dalyvauja subtiekėjais, tiekėjais ar subjektais, kurių pajėgumais remiasi mano atstovaujamas tiekėjas, tais atvejais kai jiems </w:t>
      </w:r>
      <w:r w:rsidRPr="00E21D6A">
        <w:rPr>
          <w:rStyle w:val="cf21"/>
          <w:b w:val="0"/>
          <w:bCs w:val="0"/>
          <w:lang w:val="lt-LT"/>
        </w:rPr>
        <w:t>tenka daugiau kaip 10 %</w:t>
      </w:r>
      <w:r w:rsidRPr="00E21D6A">
        <w:rPr>
          <w:rStyle w:val="cf31"/>
          <w:rFonts w:eastAsiaTheme="majorEastAsia"/>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 xml:space="preserve">Sutartis sudaroma nedelsiant, bet ne anksčiau negu pasibaigė VPĮ 86 straipsnio 8 dalyje nustatytas Sutarties sudarymo atidėjimo terminas. Sutarties sudarymo atidėjimo terminas gali būti netaikomas, kai vienintelis </w:t>
      </w:r>
      <w:r w:rsidRPr="0020385D">
        <w:rPr>
          <w:rFonts w:ascii="Calibri Light" w:hAnsi="Calibri Light" w:cs="Calibri Light"/>
          <w:lang w:val="lt-LT"/>
        </w:rPr>
        <w:lastRenderedPageBreak/>
        <w:t>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A567" w14:textId="77777777" w:rsidR="00B75EDC" w:rsidRDefault="00B75EDC">
      <w:pPr>
        <w:spacing w:after="0" w:line="240" w:lineRule="auto"/>
      </w:pPr>
      <w:r>
        <w:separator/>
      </w:r>
    </w:p>
  </w:endnote>
  <w:endnote w:type="continuationSeparator" w:id="0">
    <w:p w14:paraId="7088305E" w14:textId="77777777" w:rsidR="00B75EDC" w:rsidRDefault="00B75EDC">
      <w:pPr>
        <w:spacing w:after="0" w:line="240" w:lineRule="auto"/>
      </w:pPr>
      <w:r>
        <w:continuationSeparator/>
      </w:r>
    </w:p>
  </w:endnote>
  <w:endnote w:type="continuationNotice" w:id="1">
    <w:p w14:paraId="2D991334" w14:textId="77777777" w:rsidR="00B75EDC" w:rsidRDefault="00B75E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48A7" w14:textId="77777777" w:rsidR="00B75EDC" w:rsidRDefault="00B75EDC">
      <w:pPr>
        <w:spacing w:after="0" w:line="240" w:lineRule="auto"/>
      </w:pPr>
      <w:r>
        <w:separator/>
      </w:r>
    </w:p>
  </w:footnote>
  <w:footnote w:type="continuationSeparator" w:id="0">
    <w:p w14:paraId="204569D6" w14:textId="77777777" w:rsidR="00B75EDC" w:rsidRDefault="00B75EDC">
      <w:pPr>
        <w:spacing w:after="0" w:line="240" w:lineRule="auto"/>
      </w:pPr>
      <w:r>
        <w:continuationSeparator/>
      </w:r>
    </w:p>
  </w:footnote>
  <w:footnote w:type="continuationNotice" w:id="1">
    <w:p w14:paraId="0CDD2989" w14:textId="77777777" w:rsidR="00B75EDC" w:rsidRDefault="00B75E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51D"/>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16</Pages>
  <Words>37994</Words>
  <Characters>21657</Characters>
  <Application>Microsoft Office Word</Application>
  <DocSecurity>0</DocSecurity>
  <Lines>180</Lines>
  <Paragraphs>119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2025-01-06T13:53:00Z</dcterms:created>
  <dcterms:modified xsi:type="dcterms:W3CDTF">2025-01-06T13:53:00Z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